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960450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09B06EFA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B37653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61CA1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einzuladenden Wirtschaftsteilnehmer:</w:t>
            </w:r>
          </w:p>
        </w:tc>
        <w:tc>
          <w:tcPr>
            <w:tcW w:w="4531" w:type="dxa"/>
            <w:vAlign w:val="center"/>
          </w:tcPr>
          <w:p w14:paraId="08427A46" w14:textId="77777777" w:rsidR="001F29E5" w:rsidRPr="001F29E5" w:rsidRDefault="001F29E5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4CA9E1B" w14:textId="79597531" w:rsidR="0003322D" w:rsidRPr="00DB455F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DB455F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F61CA1" w:rsidRPr="00F61CA1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="001F29E5">
              <w:rPr>
                <w:rFonts w:ascii="Segoe UI" w:hAnsi="Segoe UI" w:cs="Segoe UI"/>
                <w:sz w:val="20"/>
                <w:szCs w:val="20"/>
                <w:lang w:val="it-IT"/>
              </w:rPr>
              <w:t>: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F61CA1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6E09A5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0322B581" w14:textId="4D3BB6A2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</w:t>
            </w:r>
            <w:r w:rsidR="00F61CA1">
              <w:rPr>
                <w:rFonts w:ascii="Segoe UI" w:hAnsi="Segoe UI" w:cs="Segoe UI"/>
                <w:sz w:val="20"/>
                <w:szCs w:val="20"/>
              </w:rPr>
              <w:t xml:space="preserve">r Direktvergabe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zur Vergabe von </w:t>
            </w:r>
            <w:r w:rsidR="00F61CA1">
              <w:rPr>
                <w:rFonts w:ascii="Segoe UI" w:hAnsi="Segoe UI" w:cs="Segoe UI"/>
                <w:sz w:val="20"/>
                <w:szCs w:val="20"/>
              </w:rPr>
              <w:t>Lieferung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betreffend:</w:t>
            </w:r>
          </w:p>
          <w:p w14:paraId="6599BDF3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01634EB" w14:textId="14FC8B0F" w:rsidR="0003322D" w:rsidRPr="00F61CA1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„</w:t>
            </w:r>
            <w:r w:rsidR="00F61CA1" w:rsidRPr="00F61CA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Lieferung von 10 (zehn) Kolbenmaischegärtanks aus rostfreiem Stahl mit einem Fassungsvermögen von ca. 80 l, mit Kolben und Steuergerät </w:t>
            </w:r>
            <w:r w:rsidR="00F61CA1"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</w:p>
          <w:p w14:paraId="7879A570" w14:textId="240220E1" w:rsidR="0003322D" w:rsidRPr="00F61CA1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F61CA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PIS</w:t>
            </w:r>
            <w:r w:rsidR="00650AF1" w:rsidRPr="00F61CA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: </w:t>
            </w:r>
            <w:r w:rsidR="00960450" w:rsidRPr="00960450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12414</w:t>
            </w:r>
            <w:r w:rsidR="00960450" w:rsidRPr="00960450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F61CA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</w:t>
            </w:r>
          </w:p>
          <w:p w14:paraId="5618F3F0" w14:textId="71E4FAE2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165314CF" w14:textId="66E84872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F61CA1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per affidamento della </w:t>
            </w:r>
            <w:r w:rsidR="00F61CA1">
              <w:rPr>
                <w:rFonts w:ascii="Segoe UI" w:hAnsi="Segoe UI" w:cs="Segoe UI"/>
                <w:sz w:val="20"/>
                <w:szCs w:val="20"/>
                <w:lang w:val="it-IT"/>
              </w:rPr>
              <w:t>fornitura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di:</w:t>
            </w:r>
          </w:p>
          <w:p w14:paraId="4034CC12" w14:textId="2501BDF5" w:rsidR="0003322D" w:rsidRPr="0003322D" w:rsidRDefault="0003322D" w:rsidP="00F61CA1">
            <w:pPr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106DE416" w14:textId="21632E52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„</w:t>
            </w:r>
            <w:r w:rsidR="00F61CA1" w:rsidRPr="004E38DE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Fornitura di 10 (dieci) serbatoi per fermentazione del mosto a pistone in acciaio INOX di una capacità da ca. 80 L, completo di pistone di follatura e quadro di controllo</w:t>
            </w:r>
            <w:r w:rsidR="00F61CA1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 xml:space="preserve"> - </w:t>
            </w:r>
          </w:p>
          <w:p w14:paraId="4485B305" w14:textId="6FCC30B4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650AF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PIS</w:t>
            </w:r>
            <w:r w:rsidR="00650AF1" w:rsidRPr="00650AF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: </w:t>
            </w:r>
            <w:r w:rsidR="00960450" w:rsidRPr="00960450">
              <w:rPr>
                <w:rFonts w:ascii="Segoe UI" w:hAnsi="Segoe UI" w:cs="Segoe UI"/>
                <w:b/>
                <w:bCs/>
                <w:lang w:val="it-IT"/>
              </w:rPr>
              <w:t>12414</w:t>
            </w:r>
            <w:r w:rsidR="00650AF1"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</w:t>
            </w: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Steuernummer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der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Con sede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960450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VWV-Nr.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960450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960450" w14:paraId="4675BAC9" w14:textId="77777777" w:rsidTr="00E57ABF">
        <w:tc>
          <w:tcPr>
            <w:tcW w:w="4531" w:type="dxa"/>
            <w:vAlign w:val="center"/>
          </w:tcPr>
          <w:p w14:paraId="5EC7BAEB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ihr/sein Interesse an der Einladung zur Teilnahme am Verhandlungsverfahren ohne vorherige Bekanntmachung zur Vergabe der obgenannten Lieferung;</w:t>
            </w:r>
          </w:p>
        </w:tc>
        <w:tc>
          <w:tcPr>
            <w:tcW w:w="4531" w:type="dxa"/>
            <w:vAlign w:val="center"/>
          </w:tcPr>
          <w:p w14:paraId="2F5AB8F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il suo interesse ad essere invitata alla procedura negoziata senza previa pubblicazione del bando per la fornitura summenzionata;</w:t>
            </w:r>
          </w:p>
        </w:tc>
      </w:tr>
      <w:tr w:rsidR="0003322D" w:rsidRPr="00960450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960450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960450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die Teilnahmevorraussetzungen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….,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…, lì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default" r:id="rId12"/>
      <w:footerReference w:type="default" r:id="rId13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5A56" w14:textId="77777777" w:rsidR="00736206" w:rsidRDefault="00736206" w:rsidP="00530BDD">
      <w:r>
        <w:separator/>
      </w:r>
    </w:p>
  </w:endnote>
  <w:endnote w:type="continuationSeparator" w:id="0">
    <w:p w14:paraId="368C6A66" w14:textId="77777777" w:rsidR="00736206" w:rsidRDefault="00736206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Seite/pagina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43E1" w14:textId="77777777" w:rsidR="00736206" w:rsidRDefault="00736206" w:rsidP="00530BDD">
      <w:r>
        <w:separator/>
      </w:r>
    </w:p>
  </w:footnote>
  <w:footnote w:type="continuationSeparator" w:id="0">
    <w:p w14:paraId="33FADFF4" w14:textId="77777777" w:rsidR="00736206" w:rsidRDefault="00736206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7C1" w14:textId="77777777" w:rsidR="00F61CA1" w:rsidRPr="005E6646" w:rsidRDefault="00F61CA1" w:rsidP="00F61CA1">
    <w:pPr>
      <w:pStyle w:val="Kopfzeile"/>
      <w:jc w:val="center"/>
      <w:rPr>
        <w:rFonts w:ascii="Segoe UI" w:hAnsi="Segoe UI" w:cs="Segoe UI"/>
        <w:sz w:val="24"/>
        <w:szCs w:val="24"/>
      </w:rPr>
    </w:pPr>
    <w:r w:rsidRPr="005E6646">
      <w:rPr>
        <w:rFonts w:ascii="Segoe UI" w:hAnsi="Segoe UI" w:cs="Segoe UI"/>
        <w:noProof/>
        <w:sz w:val="24"/>
        <w:szCs w:val="24"/>
        <w:highlight w:val="yellow"/>
      </w:rPr>
      <w:t>Briefkopf der erklärenden Firma / carta intesta azienda dichiarante</w:t>
    </w:r>
  </w:p>
  <w:p w14:paraId="70660CA3" w14:textId="7790E582" w:rsidR="00530BDD" w:rsidRDefault="00530B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B773F"/>
    <w:rsid w:val="001F29E5"/>
    <w:rsid w:val="00235211"/>
    <w:rsid w:val="00352D7F"/>
    <w:rsid w:val="004C0930"/>
    <w:rsid w:val="00530BDD"/>
    <w:rsid w:val="00650AF1"/>
    <w:rsid w:val="00736206"/>
    <w:rsid w:val="008C56E8"/>
    <w:rsid w:val="00960450"/>
    <w:rsid w:val="00B14F3F"/>
    <w:rsid w:val="00B17FB6"/>
    <w:rsid w:val="00B37653"/>
    <w:rsid w:val="00B62B1A"/>
    <w:rsid w:val="00BB2F03"/>
    <w:rsid w:val="00C90EE7"/>
    <w:rsid w:val="00CF4B78"/>
    <w:rsid w:val="00DB455F"/>
    <w:rsid w:val="00E42075"/>
    <w:rsid w:val="00F61CA1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3B25-0019-4407-BB4A-1663D26DF720}">
  <ds:schemaRefs>
    <ds:schemaRef ds:uri="http://schemas.microsoft.com/office/2006/documentManagement/types"/>
    <ds:schemaRef ds:uri="http://schemas.microsoft.com/office/2006/metadata/properties"/>
    <ds:schemaRef ds:uri="7d442b4c-7589-4bb9-936c-5aa516d17284"/>
    <ds:schemaRef ds:uri="9f7961f7-927b-4ed4-b1ee-769b8ac0d8d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Anrather, Sarah</cp:lastModifiedBy>
  <cp:revision>4</cp:revision>
  <dcterms:created xsi:type="dcterms:W3CDTF">2021-05-21T08:19:00Z</dcterms:created>
  <dcterms:modified xsi:type="dcterms:W3CDTF">2021-05-25T06:49:00Z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